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AFD"/>
  <w:body>
    <w:p w14:paraId="1D504477" w14:textId="204BF82C" w:rsidR="009F3F5B" w:rsidRPr="006503E8" w:rsidRDefault="009F3F5B" w:rsidP="006503E8">
      <w:pPr>
        <w:ind w:left="720" w:hanging="720"/>
        <w:rPr>
          <w:rFonts w:ascii="Charter" w:hAnsi="Charter"/>
          <w:spacing w:val="-2"/>
          <w:sz w:val="28"/>
          <w:szCs w:val="28"/>
        </w:rPr>
      </w:pPr>
      <w:r w:rsidRPr="006503E8">
        <w:rPr>
          <w:rFonts w:ascii="Charter" w:hAnsi="Charter"/>
          <w:b/>
          <w:spacing w:val="-2"/>
          <w:sz w:val="28"/>
          <w:szCs w:val="28"/>
        </w:rPr>
        <w:t xml:space="preserve">Kaiser, P., </w:t>
      </w:r>
      <w:r w:rsidRPr="006503E8">
        <w:rPr>
          <w:rFonts w:ascii="Charter" w:hAnsi="Charter"/>
          <w:spacing w:val="-2"/>
          <w:sz w:val="28"/>
          <w:szCs w:val="28"/>
        </w:rPr>
        <w:t xml:space="preserve">Kohen, D., Brown, M., Kajander, R., &amp; Barnes, A. (2018).  Integrating pediatric hypnosis with complementary approaches: Clinical perspectives on personalized treatment.  </w:t>
      </w:r>
      <w:r w:rsidRPr="006503E8">
        <w:rPr>
          <w:rFonts w:ascii="Charter" w:hAnsi="Charter"/>
          <w:i/>
          <w:spacing w:val="-2"/>
          <w:sz w:val="28"/>
          <w:szCs w:val="28"/>
        </w:rPr>
        <w:t xml:space="preserve">Children </w:t>
      </w:r>
      <w:r w:rsidRPr="006503E8">
        <w:rPr>
          <w:rFonts w:ascii="Charter" w:hAnsi="Charter"/>
          <w:i/>
          <w:iCs/>
          <w:color w:val="000000"/>
          <w:sz w:val="28"/>
          <w:szCs w:val="28"/>
        </w:rPr>
        <w:t>5</w:t>
      </w:r>
      <w:r w:rsidRPr="006503E8">
        <w:rPr>
          <w:rFonts w:ascii="Charter" w:hAnsi="Charter"/>
          <w:color w:val="000000"/>
          <w:sz w:val="28"/>
          <w:szCs w:val="28"/>
          <w:shd w:val="clear" w:color="auto" w:fill="FFFFFF"/>
        </w:rPr>
        <w:t xml:space="preserve">(8), 108. </w:t>
      </w:r>
    </w:p>
    <w:p w14:paraId="2B5F47F2" w14:textId="77777777" w:rsidR="009F3F5B" w:rsidRPr="006503E8" w:rsidRDefault="009F3F5B" w:rsidP="009F3F5B">
      <w:pPr>
        <w:rPr>
          <w:rFonts w:ascii="Charter" w:hAnsi="Charter"/>
          <w:sz w:val="28"/>
          <w:szCs w:val="28"/>
        </w:rPr>
      </w:pPr>
    </w:p>
    <w:p w14:paraId="0157EA08" w14:textId="77777777" w:rsidR="009F3F5B" w:rsidRPr="006503E8" w:rsidRDefault="009F3F5B" w:rsidP="009F3F5B">
      <w:pPr>
        <w:autoSpaceDE w:val="0"/>
        <w:autoSpaceDN w:val="0"/>
        <w:adjustRightInd w:val="0"/>
        <w:spacing w:after="200"/>
        <w:ind w:left="720" w:hanging="720"/>
        <w:rPr>
          <w:rFonts w:ascii="Charter" w:eastAsia="Calibri" w:hAnsi="Charter"/>
          <w:sz w:val="28"/>
          <w:szCs w:val="28"/>
        </w:rPr>
      </w:pPr>
      <w:r w:rsidRPr="006503E8">
        <w:rPr>
          <w:rFonts w:ascii="Charter" w:hAnsi="Charter"/>
          <w:b/>
          <w:spacing w:val="-2"/>
          <w:sz w:val="28"/>
          <w:szCs w:val="28"/>
        </w:rPr>
        <w:t>Kaiser, P.</w:t>
      </w:r>
      <w:r w:rsidRPr="006503E8">
        <w:rPr>
          <w:rFonts w:ascii="Charter" w:hAnsi="Charter"/>
          <w:spacing w:val="-2"/>
          <w:sz w:val="28"/>
          <w:szCs w:val="28"/>
        </w:rPr>
        <w:t xml:space="preserve">  (2017). Chapter: Anxiety in Children and Teens.  In Gary Elkins (Ed.), </w:t>
      </w:r>
      <w:r w:rsidRPr="006503E8">
        <w:rPr>
          <w:rFonts w:ascii="Charter" w:eastAsia="Calibri" w:hAnsi="Charter"/>
          <w:i/>
          <w:sz w:val="28"/>
          <w:szCs w:val="28"/>
        </w:rPr>
        <w:t xml:space="preserve">Clinician’s Guide to Medical and Psychological Hypnosis: Foundations, Systems, Applications, and Professional Issues. </w:t>
      </w:r>
      <w:r w:rsidRPr="006503E8">
        <w:rPr>
          <w:rFonts w:ascii="Charter" w:eastAsia="Calibri" w:hAnsi="Charter"/>
          <w:sz w:val="28"/>
          <w:szCs w:val="28"/>
        </w:rPr>
        <w:t xml:space="preserve">Springer Publishing. </w:t>
      </w:r>
    </w:p>
    <w:p w14:paraId="24B9E397" w14:textId="77777777" w:rsidR="009F3F5B" w:rsidRPr="006503E8" w:rsidRDefault="009F3F5B" w:rsidP="009F3F5B">
      <w:pPr>
        <w:ind w:left="720" w:hanging="720"/>
        <w:rPr>
          <w:rFonts w:ascii="Charter" w:hAnsi="Charter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Kohen, D.P., </w:t>
      </w:r>
      <w:r w:rsidRPr="006503E8">
        <w:rPr>
          <w:rFonts w:ascii="Charter" w:hAnsi="Charter" w:cs="Courier New"/>
          <w:b/>
          <w:sz w:val="28"/>
          <w:szCs w:val="28"/>
        </w:rPr>
        <w:t>Kaiser, P.</w:t>
      </w:r>
      <w:r w:rsidRPr="006503E8">
        <w:rPr>
          <w:rFonts w:ascii="Charter" w:hAnsi="Charter" w:cs="Courier New"/>
          <w:sz w:val="28"/>
          <w:szCs w:val="28"/>
        </w:rPr>
        <w:t xml:space="preserve"> &amp; Olness, K. (2017). </w:t>
      </w:r>
      <w:r w:rsidRPr="006503E8">
        <w:rPr>
          <w:rFonts w:ascii="Charter" w:eastAsiaTheme="minorEastAsia" w:hAnsi="Charter"/>
          <w:bCs/>
          <w:sz w:val="28"/>
          <w:szCs w:val="28"/>
        </w:rPr>
        <w:t>State-of-the-Art Pediatric Hypnosis Training: Remodeling Curriculum and Refining Faculty Development.</w:t>
      </w:r>
      <w:r w:rsidRPr="006503E8">
        <w:rPr>
          <w:rFonts w:ascii="Charter" w:hAnsi="Charter"/>
          <w:sz w:val="28"/>
          <w:szCs w:val="28"/>
        </w:rPr>
        <w:t xml:space="preserve"> </w:t>
      </w:r>
      <w:r w:rsidRPr="006503E8">
        <w:rPr>
          <w:rFonts w:ascii="Charter" w:hAnsi="Charter"/>
          <w:i/>
          <w:sz w:val="28"/>
          <w:szCs w:val="28"/>
        </w:rPr>
        <w:t>American Journal of Clinical Hypnosis, November.</w:t>
      </w:r>
    </w:p>
    <w:p w14:paraId="0A5CD18E" w14:textId="77777777" w:rsidR="009F3F5B" w:rsidRPr="006503E8" w:rsidRDefault="009F3F5B" w:rsidP="009F3F5B">
      <w:pPr>
        <w:ind w:left="720" w:hanging="720"/>
        <w:rPr>
          <w:rFonts w:ascii="Charter" w:hAnsi="Charter"/>
          <w:sz w:val="28"/>
          <w:szCs w:val="28"/>
        </w:rPr>
      </w:pPr>
    </w:p>
    <w:p w14:paraId="1AC684B0" w14:textId="1F0154E1" w:rsidR="009F3F5B" w:rsidRPr="006503E8" w:rsidRDefault="009F3F5B" w:rsidP="006503E8">
      <w:pPr>
        <w:ind w:left="720" w:hanging="720"/>
        <w:rPr>
          <w:rFonts w:ascii="Charter" w:hAnsi="Charter"/>
          <w:spacing w:val="-2"/>
          <w:sz w:val="28"/>
          <w:szCs w:val="28"/>
        </w:rPr>
      </w:pPr>
      <w:r w:rsidRPr="006503E8">
        <w:rPr>
          <w:rFonts w:ascii="Charter" w:hAnsi="Charter"/>
          <w:b/>
          <w:spacing w:val="-2"/>
          <w:sz w:val="28"/>
          <w:szCs w:val="28"/>
        </w:rPr>
        <w:t xml:space="preserve">Kaiser, P. </w:t>
      </w:r>
      <w:r w:rsidRPr="006503E8">
        <w:rPr>
          <w:rFonts w:ascii="Charter" w:hAnsi="Charter"/>
          <w:spacing w:val="-2"/>
          <w:sz w:val="28"/>
          <w:szCs w:val="28"/>
        </w:rPr>
        <w:t xml:space="preserve">(2015).   Chapter: </w:t>
      </w:r>
      <w:r w:rsidRPr="006503E8">
        <w:rPr>
          <w:rFonts w:ascii="Charter" w:hAnsi="Charter"/>
          <w:sz w:val="28"/>
          <w:szCs w:val="28"/>
        </w:rPr>
        <w:t>Conversational hypnotic metaphors: Co-creating a self-regulation “tune-up”</w:t>
      </w:r>
      <w:r w:rsidRPr="006503E8">
        <w:rPr>
          <w:rFonts w:ascii="Charter" w:hAnsi="Charter"/>
          <w:b/>
          <w:sz w:val="28"/>
          <w:szCs w:val="28"/>
        </w:rPr>
        <w:t>.</w:t>
      </w:r>
      <w:r w:rsidRPr="006503E8">
        <w:rPr>
          <w:rFonts w:ascii="Charter" w:hAnsi="Charter"/>
          <w:spacing w:val="-2"/>
          <w:sz w:val="28"/>
          <w:szCs w:val="28"/>
        </w:rPr>
        <w:t xml:space="preserve">  In Laura Graciana (Ed.)</w:t>
      </w:r>
      <w:r w:rsidRPr="006503E8">
        <w:rPr>
          <w:rFonts w:ascii="Charter" w:eastAsiaTheme="minorEastAsia" w:hAnsi="Charter"/>
          <w:bCs/>
          <w:i/>
          <w:sz w:val="28"/>
          <w:szCs w:val="28"/>
        </w:rPr>
        <w:t>, Storytelling</w:t>
      </w:r>
      <w:r w:rsidRPr="006503E8">
        <w:rPr>
          <w:rFonts w:ascii="Charter" w:eastAsiaTheme="minorEastAsia" w:hAnsi="Charter"/>
          <w:i/>
          <w:sz w:val="28"/>
          <w:szCs w:val="28"/>
        </w:rPr>
        <w:t xml:space="preserve">: </w:t>
      </w:r>
      <w:r w:rsidRPr="006503E8">
        <w:rPr>
          <w:rFonts w:ascii="Charter" w:eastAsiaTheme="minorEastAsia" w:hAnsi="Charter"/>
          <w:bCs/>
          <w:i/>
          <w:sz w:val="28"/>
          <w:szCs w:val="28"/>
        </w:rPr>
        <w:t>How to Help Children</w:t>
      </w:r>
      <w:r w:rsidRPr="006503E8">
        <w:rPr>
          <w:rFonts w:ascii="Cambria" w:eastAsiaTheme="minorEastAsia" w:hAnsi="Cambria" w:cs="Cambria"/>
          <w:bCs/>
          <w:i/>
          <w:sz w:val="28"/>
          <w:szCs w:val="28"/>
        </w:rPr>
        <w:t> </w:t>
      </w:r>
      <w:r w:rsidRPr="006503E8">
        <w:rPr>
          <w:rFonts w:ascii="Charter" w:eastAsiaTheme="minorEastAsia" w:hAnsi="Charter"/>
          <w:bCs/>
          <w:i/>
          <w:sz w:val="28"/>
          <w:szCs w:val="28"/>
        </w:rPr>
        <w:t>Helping Themselves with their own Stories, Metaphors, Fables.</w:t>
      </w:r>
      <w:r w:rsidRPr="006503E8">
        <w:rPr>
          <w:rFonts w:ascii="Charter" w:eastAsiaTheme="minorEastAsia" w:hAnsi="Charter"/>
          <w:bCs/>
          <w:sz w:val="28"/>
          <w:szCs w:val="28"/>
        </w:rPr>
        <w:t xml:space="preserve"> Milan, Italy: Franco</w:t>
      </w:r>
      <w:r w:rsidRPr="006503E8">
        <w:rPr>
          <w:rFonts w:ascii="Charter" w:hAnsi="Charter"/>
          <w:sz w:val="28"/>
          <w:szCs w:val="28"/>
        </w:rPr>
        <w:t xml:space="preserve"> </w:t>
      </w:r>
      <w:r w:rsidRPr="006503E8">
        <w:rPr>
          <w:rFonts w:ascii="Charter" w:eastAsiaTheme="minorEastAsia" w:hAnsi="Charter"/>
          <w:bCs/>
          <w:sz w:val="28"/>
          <w:szCs w:val="28"/>
        </w:rPr>
        <w:t xml:space="preserve">Angeli Publisher.  </w:t>
      </w:r>
    </w:p>
    <w:p w14:paraId="4CDD1B4E" w14:textId="77777777" w:rsidR="009F3F5B" w:rsidRPr="006503E8" w:rsidRDefault="009F3F5B" w:rsidP="009F3F5B">
      <w:pPr>
        <w:ind w:left="720"/>
        <w:rPr>
          <w:rFonts w:ascii="Charter" w:hAnsi="Charter"/>
          <w:color w:val="FF0000"/>
          <w:sz w:val="28"/>
          <w:szCs w:val="28"/>
        </w:rPr>
      </w:pPr>
    </w:p>
    <w:p w14:paraId="55F57308" w14:textId="0BA11415" w:rsidR="009F3F5B" w:rsidRPr="00FE31C8" w:rsidRDefault="009F3F5B" w:rsidP="00FE31C8">
      <w:pPr>
        <w:widowControl w:val="0"/>
        <w:autoSpaceDE w:val="0"/>
        <w:autoSpaceDN w:val="0"/>
        <w:adjustRightInd w:val="0"/>
        <w:ind w:left="720" w:hanging="720"/>
        <w:rPr>
          <w:rFonts w:ascii="Charter" w:eastAsiaTheme="minorEastAsia" w:hAnsi="Charter"/>
          <w:sz w:val="28"/>
          <w:szCs w:val="28"/>
        </w:rPr>
      </w:pPr>
      <w:r w:rsidRPr="006503E8">
        <w:rPr>
          <w:rFonts w:ascii="Charter" w:hAnsi="Charter"/>
          <w:b/>
          <w:spacing w:val="-2"/>
          <w:sz w:val="28"/>
          <w:szCs w:val="28"/>
        </w:rPr>
        <w:t>Kaiser, P</w:t>
      </w:r>
      <w:r w:rsidRPr="006503E8">
        <w:rPr>
          <w:rFonts w:ascii="Charter" w:hAnsi="Charter"/>
          <w:spacing w:val="-2"/>
          <w:sz w:val="28"/>
          <w:szCs w:val="28"/>
        </w:rPr>
        <w:t xml:space="preserve">. (2014).  </w:t>
      </w:r>
      <w:r w:rsidRPr="006503E8">
        <w:rPr>
          <w:rFonts w:ascii="Charter" w:eastAsiaTheme="minorEastAsia" w:hAnsi="Charter"/>
          <w:sz w:val="28"/>
          <w:szCs w:val="28"/>
        </w:rPr>
        <w:t xml:space="preserve">Childhood Anxiety and Psychophysiological Reactivity: Hypnosis to Build Discrimination and Self-Regulation Skills. </w:t>
      </w:r>
      <w:r w:rsidRPr="006503E8">
        <w:rPr>
          <w:rFonts w:ascii="Charter" w:hAnsi="Charter"/>
          <w:i/>
          <w:spacing w:val="-2"/>
          <w:sz w:val="28"/>
          <w:szCs w:val="28"/>
        </w:rPr>
        <w:t xml:space="preserve">American Journal of Clinical Hypnosis: Special Issue: Anxiety. </w:t>
      </w:r>
    </w:p>
    <w:p w14:paraId="444AEE92" w14:textId="77777777" w:rsidR="009F3F5B" w:rsidRPr="006503E8" w:rsidRDefault="009F3F5B" w:rsidP="00624D86">
      <w:pPr>
        <w:widowControl w:val="0"/>
        <w:autoSpaceDE w:val="0"/>
        <w:autoSpaceDN w:val="0"/>
        <w:adjustRightInd w:val="0"/>
        <w:ind w:left="720"/>
        <w:rPr>
          <w:rFonts w:ascii="Charter" w:eastAsiaTheme="minorEastAsia" w:hAnsi="Charter"/>
          <w:bCs/>
          <w:sz w:val="28"/>
          <w:szCs w:val="28"/>
        </w:rPr>
      </w:pPr>
      <w:r w:rsidRPr="006503E8">
        <w:rPr>
          <w:rFonts w:ascii="Charter" w:eastAsiaTheme="minorEastAsia" w:hAnsi="Charter"/>
          <w:bCs/>
          <w:i/>
          <w:sz w:val="28"/>
          <w:szCs w:val="28"/>
        </w:rPr>
        <w:t>American Journal of Clinical Hypnosis, Special Issue: Anxiety and Hypnosis</w:t>
      </w:r>
      <w:r w:rsidRPr="006503E8">
        <w:rPr>
          <w:rFonts w:ascii="Charter" w:eastAsiaTheme="minorEastAsia" w:hAnsi="Charter"/>
          <w:bCs/>
          <w:sz w:val="28"/>
          <w:szCs w:val="28"/>
        </w:rPr>
        <w:t>,</w:t>
      </w:r>
      <w:r w:rsidRPr="006503E8">
        <w:rPr>
          <w:rFonts w:ascii="Charter" w:eastAsiaTheme="minorEastAsia" w:hAnsi="Charter"/>
          <w:bCs/>
          <w:i/>
          <w:sz w:val="28"/>
          <w:szCs w:val="28"/>
        </w:rPr>
        <w:t xml:space="preserve"> </w:t>
      </w:r>
      <w:r w:rsidRPr="006503E8">
        <w:rPr>
          <w:rFonts w:ascii="Charter" w:eastAsiaTheme="minorEastAsia" w:hAnsi="Charter"/>
          <w:bCs/>
          <w:sz w:val="28"/>
          <w:szCs w:val="28"/>
        </w:rPr>
        <w:t xml:space="preserve">56: 343-367.   </w:t>
      </w:r>
    </w:p>
    <w:p w14:paraId="09AF29C3" w14:textId="77777777" w:rsidR="009F3F5B" w:rsidRPr="006503E8" w:rsidRDefault="009F3F5B" w:rsidP="009F3F5B">
      <w:pPr>
        <w:widowControl w:val="0"/>
        <w:autoSpaceDE w:val="0"/>
        <w:autoSpaceDN w:val="0"/>
        <w:adjustRightInd w:val="0"/>
        <w:rPr>
          <w:rFonts w:ascii="Charter" w:eastAsiaTheme="minorEastAsia" w:hAnsi="Charter"/>
          <w:bCs/>
          <w:sz w:val="28"/>
          <w:szCs w:val="28"/>
        </w:rPr>
      </w:pPr>
    </w:p>
    <w:p w14:paraId="1FE1E5B3" w14:textId="77777777" w:rsidR="009F3F5B" w:rsidRPr="006503E8" w:rsidRDefault="009F3F5B" w:rsidP="00624D8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harter" w:eastAsiaTheme="minorEastAsia" w:hAnsi="Charter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Kohen, D.P. &amp; </w:t>
      </w:r>
      <w:r w:rsidRPr="006503E8">
        <w:rPr>
          <w:rFonts w:ascii="Charter" w:hAnsi="Charter" w:cs="Courier New"/>
          <w:b/>
          <w:sz w:val="28"/>
          <w:szCs w:val="28"/>
        </w:rPr>
        <w:t>Kaiser, P.</w:t>
      </w:r>
      <w:r w:rsidRPr="006503E8">
        <w:rPr>
          <w:rFonts w:ascii="Charter" w:hAnsi="Charter" w:cs="Courier New"/>
          <w:sz w:val="28"/>
          <w:szCs w:val="28"/>
        </w:rPr>
        <w:t xml:space="preserve"> (2014). </w:t>
      </w:r>
      <w:r w:rsidRPr="006503E8">
        <w:rPr>
          <w:rFonts w:ascii="Charter" w:eastAsiaTheme="minorEastAsia" w:hAnsi="Charter"/>
          <w:sz w:val="28"/>
          <w:szCs w:val="28"/>
        </w:rPr>
        <w:t xml:space="preserve">Clinical hypnosis with children and adolescents—What? Why? How?: </w:t>
      </w:r>
      <w:r w:rsidRPr="006503E8">
        <w:rPr>
          <w:rFonts w:ascii="Charter" w:eastAsiaTheme="minorEastAsia" w:hAnsi="Charter"/>
          <w:sz w:val="28"/>
          <w:szCs w:val="28"/>
        </w:rPr>
        <w:tab/>
        <w:t xml:space="preserve">Origins, applications, and efficacy. </w:t>
      </w:r>
      <w:r w:rsidRPr="006503E8">
        <w:rPr>
          <w:rFonts w:ascii="Charter" w:eastAsiaTheme="minorEastAsia" w:hAnsi="Charter"/>
          <w:i/>
          <w:sz w:val="28"/>
          <w:szCs w:val="28"/>
        </w:rPr>
        <w:t>Children</w:t>
      </w:r>
      <w:r w:rsidRPr="006503E8">
        <w:rPr>
          <w:rFonts w:ascii="Charter" w:eastAsiaTheme="minorEastAsia" w:hAnsi="Charter"/>
          <w:sz w:val="28"/>
          <w:szCs w:val="28"/>
        </w:rPr>
        <w:t xml:space="preserve"> 2014, 1, 74-98.</w:t>
      </w:r>
    </w:p>
    <w:p w14:paraId="00EA34BC" w14:textId="4DE4FBF8" w:rsidR="009F3F5B" w:rsidRPr="006503E8" w:rsidRDefault="009F3F5B" w:rsidP="00624D86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P.</w:t>
      </w:r>
      <w:r w:rsidRPr="006503E8">
        <w:rPr>
          <w:rFonts w:ascii="Charter" w:hAnsi="Charter" w:cs="Courier New"/>
          <w:sz w:val="28"/>
          <w:szCs w:val="28"/>
        </w:rPr>
        <w:t xml:space="preserve">  (2011). Childhood Anxiety, Worry, and Fear: Individualizing Hypnosis Goals and Suggestions for Self-Regulation.  </w:t>
      </w:r>
      <w:r w:rsidRPr="006503E8">
        <w:rPr>
          <w:rFonts w:ascii="Charter" w:hAnsi="Charter" w:cs="Courier New"/>
          <w:i/>
          <w:sz w:val="28"/>
          <w:szCs w:val="28"/>
        </w:rPr>
        <w:t>American Journal of Clinical Hypnosis</w:t>
      </w:r>
      <w:r w:rsidRPr="006503E8">
        <w:rPr>
          <w:rFonts w:ascii="Charter" w:hAnsi="Charter" w:cs="Courier New"/>
          <w:sz w:val="28"/>
          <w:szCs w:val="28"/>
        </w:rPr>
        <w:t xml:space="preserve">: </w:t>
      </w:r>
      <w:r w:rsidRPr="006503E8">
        <w:rPr>
          <w:rFonts w:ascii="Charter" w:hAnsi="Charter" w:cs="Courier New"/>
          <w:i/>
          <w:sz w:val="28"/>
          <w:szCs w:val="28"/>
        </w:rPr>
        <w:t>54,</w:t>
      </w:r>
      <w:r w:rsidRPr="006503E8">
        <w:rPr>
          <w:rFonts w:ascii="Charter" w:hAnsi="Charter" w:cs="Courier New"/>
          <w:sz w:val="28"/>
          <w:szCs w:val="28"/>
        </w:rPr>
        <w:t xml:space="preserve"> 16-31.</w:t>
      </w:r>
    </w:p>
    <w:p w14:paraId="33F5D156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786C9D31" w14:textId="77777777" w:rsidR="009F3F5B" w:rsidRPr="006503E8" w:rsidRDefault="009F3F5B" w:rsidP="00624D86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Richstmeier-Cyr, L., Culbert, T., &amp; </w:t>
      </w: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 (2003). Helping Children with Stress and Anxiety: An Integrative </w:t>
      </w:r>
      <w:r w:rsidRPr="006503E8">
        <w:rPr>
          <w:rFonts w:ascii="Charter" w:hAnsi="Charter" w:cs="Courier New"/>
          <w:sz w:val="28"/>
          <w:szCs w:val="28"/>
        </w:rPr>
        <w:tab/>
        <w:t xml:space="preserve">Medicine Approach, Special Issue: Pediatric Integrative Medicine. </w:t>
      </w:r>
      <w:r w:rsidRPr="006503E8">
        <w:rPr>
          <w:rFonts w:ascii="Charter" w:hAnsi="Charter" w:cs="Courier New"/>
          <w:i/>
          <w:sz w:val="28"/>
          <w:szCs w:val="28"/>
        </w:rPr>
        <w:t>Biofeedback, 31</w:t>
      </w:r>
      <w:r w:rsidRPr="006503E8">
        <w:rPr>
          <w:rFonts w:ascii="Charter" w:hAnsi="Charter" w:cs="Courier New"/>
          <w:sz w:val="28"/>
          <w:szCs w:val="28"/>
        </w:rPr>
        <w:t>, 12-33, Summer.</w:t>
      </w:r>
    </w:p>
    <w:p w14:paraId="79D75B0B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2870015D" w14:textId="02AF8B89" w:rsidR="009F3F5B" w:rsidRPr="006503E8" w:rsidRDefault="009F3F5B" w:rsidP="00624D86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lastRenderedPageBreak/>
        <w:t xml:space="preserve">Alkon, A., Genevro, Jl,  Tschann, JM, </w:t>
      </w:r>
      <w:r w:rsidRPr="006503E8">
        <w:rPr>
          <w:rFonts w:ascii="Charter" w:hAnsi="Charter" w:cs="Courier New"/>
          <w:b/>
          <w:sz w:val="28"/>
          <w:szCs w:val="28"/>
        </w:rPr>
        <w:t>Kaiser, P.,</w:t>
      </w:r>
      <w:r w:rsidRPr="006503E8">
        <w:rPr>
          <w:rFonts w:ascii="Charter" w:hAnsi="Charter" w:cs="Courier New"/>
          <w:sz w:val="28"/>
          <w:szCs w:val="28"/>
        </w:rPr>
        <w:t xml:space="preserve"> Ragland, DR, Boyce, WT. (1999). The epidemiology of injuries in four child care centers.  </w:t>
      </w:r>
      <w:r w:rsidRPr="006503E8">
        <w:rPr>
          <w:rFonts w:ascii="Charter" w:hAnsi="Charter" w:cs="Courier New"/>
          <w:i/>
          <w:sz w:val="28"/>
          <w:szCs w:val="28"/>
        </w:rPr>
        <w:t>Arch.Pediatrr Adolesc Med, Dec., 153</w:t>
      </w:r>
      <w:r w:rsidRPr="006503E8">
        <w:rPr>
          <w:rFonts w:ascii="Charter" w:hAnsi="Charter" w:cs="Courier New"/>
          <w:sz w:val="28"/>
          <w:szCs w:val="28"/>
        </w:rPr>
        <w:t xml:space="preserve">: 1248-54. </w:t>
      </w:r>
    </w:p>
    <w:p w14:paraId="6BF11550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1ACB97AC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>. (1996). Chapter: Nonparental child care. In W.T. Boyce &amp; J. Shonkoff (Eds.) Developmental-behavioral pediatrics. In Rudolph, A. (Ed.), Pediatrics (20th edition).</w:t>
      </w:r>
    </w:p>
    <w:p w14:paraId="0F8673D5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5DE34AF9" w14:textId="6156850B" w:rsidR="009F3F5B" w:rsidRPr="006503E8" w:rsidRDefault="009F3F5B" w:rsidP="00624D86">
      <w:pPr>
        <w:ind w:left="720" w:hanging="720"/>
        <w:rPr>
          <w:rFonts w:ascii="Charter" w:hAnsi="Charter" w:cs="Courier New"/>
          <w:i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Tschann, J., </w:t>
      </w: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Boyce, W.T., Chesney, M.A., &amp; Alkon-Leonard, A. (1996). Resilience and </w:t>
      </w:r>
      <w:r w:rsidRPr="006503E8">
        <w:rPr>
          <w:rFonts w:ascii="Charter" w:hAnsi="Charter" w:cs="Courier New"/>
          <w:sz w:val="28"/>
          <w:szCs w:val="28"/>
        </w:rPr>
        <w:tab/>
        <w:t xml:space="preserve">vulnerability among preschoolers: Family functioning, temperament, and behavior problems. </w:t>
      </w:r>
      <w:r w:rsidRPr="006503E8">
        <w:rPr>
          <w:rFonts w:ascii="Charter" w:hAnsi="Charter" w:cs="Courier New"/>
          <w:i/>
          <w:sz w:val="28"/>
          <w:szCs w:val="28"/>
        </w:rPr>
        <w:t>Journal of Child and Adolescent Psychiatry, 35</w:t>
      </w:r>
      <w:r w:rsidRPr="006503E8">
        <w:rPr>
          <w:rFonts w:ascii="Charter" w:hAnsi="Charter" w:cs="Courier New"/>
          <w:sz w:val="28"/>
          <w:szCs w:val="28"/>
        </w:rPr>
        <w:t>,184-192.</w:t>
      </w:r>
    </w:p>
    <w:p w14:paraId="73C027F1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2DC94190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>Boyce, W.T., Chesney, M., Alkon-Leonard, A., Tschann, J., Adams, S., Chesterman, B., Cohen, F</w:t>
      </w:r>
      <w:r w:rsidRPr="006503E8">
        <w:rPr>
          <w:rFonts w:ascii="Charter" w:hAnsi="Charter" w:cs="Courier New"/>
          <w:b/>
          <w:sz w:val="28"/>
          <w:szCs w:val="28"/>
        </w:rPr>
        <w:t>., Kaiser, P.,</w:t>
      </w:r>
      <w:r w:rsidRPr="006503E8">
        <w:rPr>
          <w:rFonts w:ascii="Charter" w:hAnsi="Charter" w:cs="Courier New"/>
          <w:sz w:val="28"/>
          <w:szCs w:val="28"/>
        </w:rPr>
        <w:t xml:space="preserve"> Folkman, S., &amp; Wara, D. (1995). Psychobiologic reactivity to stress and childhood respiratory illnesses: Results of two prospective studies. </w:t>
      </w:r>
      <w:r w:rsidRPr="006503E8">
        <w:rPr>
          <w:rFonts w:ascii="Charter" w:hAnsi="Charter" w:cs="Courier New"/>
          <w:i/>
          <w:sz w:val="28"/>
          <w:szCs w:val="28"/>
        </w:rPr>
        <w:t>Psychosomatic Medicine, 57</w:t>
      </w:r>
      <w:r w:rsidRPr="006503E8">
        <w:rPr>
          <w:rFonts w:ascii="Charter" w:hAnsi="Charter" w:cs="Courier New"/>
          <w:sz w:val="28"/>
          <w:szCs w:val="28"/>
        </w:rPr>
        <w:t>, 411-422.</w:t>
      </w:r>
    </w:p>
    <w:p w14:paraId="1CE4F247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162F53C7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Alkon-Leonard, A., Genevro, J., </w:t>
      </w: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Tschann, J., Chesney, M., &amp; Boyce, W.T. (1994). Injuries in child care centers: Rates, severity, and etiology. </w:t>
      </w:r>
      <w:r w:rsidRPr="006503E8">
        <w:rPr>
          <w:rFonts w:ascii="Charter" w:hAnsi="Charter" w:cs="Courier New"/>
          <w:i/>
          <w:sz w:val="28"/>
          <w:szCs w:val="28"/>
        </w:rPr>
        <w:t>Pediatrics Supplement, December,</w:t>
      </w:r>
      <w:r w:rsidRPr="006503E8">
        <w:rPr>
          <w:rFonts w:ascii="Charter" w:hAnsi="Charter" w:cs="Courier New"/>
          <w:sz w:val="28"/>
          <w:szCs w:val="28"/>
        </w:rPr>
        <w:t xml:space="preserve"> 1043—1046.</w:t>
      </w:r>
    </w:p>
    <w:p w14:paraId="30ADC5CC" w14:textId="77777777" w:rsidR="009F3F5B" w:rsidRPr="006503E8" w:rsidRDefault="009F3F5B" w:rsidP="009F3F5B">
      <w:pPr>
        <w:rPr>
          <w:rFonts w:ascii="Charter" w:hAnsi="Charter" w:cs="Courier New"/>
          <w:b/>
          <w:sz w:val="28"/>
          <w:szCs w:val="28"/>
        </w:rPr>
      </w:pPr>
    </w:p>
    <w:p w14:paraId="6697CC07" w14:textId="2EF61D05" w:rsidR="009F3F5B" w:rsidRPr="006503E8" w:rsidRDefault="009F3F5B" w:rsidP="00E64787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>.  (1993). “The influence of temperament and stress on</w:t>
      </w:r>
      <w:r w:rsidR="00E64787">
        <w:rPr>
          <w:rFonts w:ascii="Charter" w:hAnsi="Charter" w:cs="Courier New"/>
          <w:sz w:val="28"/>
          <w:szCs w:val="28"/>
        </w:rPr>
        <w:t xml:space="preserve"> </w:t>
      </w:r>
      <w:r w:rsidRPr="006503E8">
        <w:rPr>
          <w:rFonts w:ascii="Charter" w:hAnsi="Charter" w:cs="Courier New"/>
          <w:sz w:val="28"/>
          <w:szCs w:val="28"/>
        </w:rPr>
        <w:t xml:space="preserve">preschoolers’ social competence in child care centers.” </w:t>
      </w:r>
      <w:r w:rsidRPr="006503E8">
        <w:rPr>
          <w:rFonts w:ascii="Charter" w:hAnsi="Charter" w:cs="Courier New"/>
          <w:i/>
          <w:sz w:val="28"/>
          <w:szCs w:val="28"/>
        </w:rPr>
        <w:t>Dissertation Abstracts International. 54</w:t>
      </w:r>
      <w:r w:rsidRPr="006503E8">
        <w:rPr>
          <w:rFonts w:ascii="Charter" w:hAnsi="Charter" w:cs="Courier New"/>
          <w:sz w:val="28"/>
          <w:szCs w:val="28"/>
        </w:rPr>
        <w:t>, No.4.</w:t>
      </w:r>
    </w:p>
    <w:p w14:paraId="687B272B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579A9BC6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&amp; Dixon, S. (1992). Chapter: 5 days to 4 weeks: Making a place in the family. In S. Dixon &amp; M. Stein (Eds.), </w:t>
      </w:r>
      <w:r w:rsidRPr="006503E8">
        <w:rPr>
          <w:rFonts w:ascii="Charter" w:hAnsi="Charter" w:cs="Courier New"/>
          <w:i/>
          <w:sz w:val="28"/>
          <w:szCs w:val="28"/>
        </w:rPr>
        <w:t>Encounters with Children: Pediatric Behavior and Development</w:t>
      </w:r>
      <w:r w:rsidRPr="006503E8">
        <w:rPr>
          <w:rFonts w:ascii="Charter" w:hAnsi="Charter" w:cs="Courier New"/>
          <w:sz w:val="28"/>
          <w:szCs w:val="28"/>
        </w:rPr>
        <w:t>. St. Louis: Mosby Yearbook Medical Publishers, (2nd ed.).</w:t>
      </w:r>
    </w:p>
    <w:p w14:paraId="6156DE22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5C94AB12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&amp; Dixon, S. (1992). Chapter: 7 to 8 months: Separation &amp; strangers. In S. Dixon &amp; M. Stein (Eds.), </w:t>
      </w:r>
      <w:r w:rsidRPr="006503E8">
        <w:rPr>
          <w:rFonts w:ascii="Charter" w:hAnsi="Charter" w:cs="Courier New"/>
          <w:i/>
          <w:sz w:val="28"/>
          <w:szCs w:val="28"/>
        </w:rPr>
        <w:t>Encounters with Children: Pediatric Behavior and Development</w:t>
      </w:r>
      <w:r w:rsidRPr="006503E8">
        <w:rPr>
          <w:rFonts w:ascii="Charter" w:hAnsi="Charter" w:cs="Courier New"/>
          <w:sz w:val="28"/>
          <w:szCs w:val="28"/>
        </w:rPr>
        <w:t>. St. Louis: Mosby Yearbook Medical Publishers, (2nd ed.).</w:t>
      </w:r>
    </w:p>
    <w:p w14:paraId="4E73C0E2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49BB74CB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lastRenderedPageBreak/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&amp; Dixon, S. (1992). Chapter: 9 to 10 months: Active exploration in a safe environment. In S. Dixon &amp; M. Stein (Eds.), </w:t>
      </w:r>
      <w:r w:rsidRPr="006503E8">
        <w:rPr>
          <w:rFonts w:ascii="Charter" w:hAnsi="Charter" w:cs="Courier New"/>
          <w:i/>
          <w:sz w:val="28"/>
          <w:szCs w:val="28"/>
        </w:rPr>
        <w:t>Encounters with Children: Pediatric Behavior and Development</w:t>
      </w:r>
      <w:r w:rsidRPr="006503E8">
        <w:rPr>
          <w:rFonts w:ascii="Charter" w:hAnsi="Charter" w:cs="Courier New"/>
          <w:sz w:val="28"/>
          <w:szCs w:val="28"/>
        </w:rPr>
        <w:t>. St. Louis: Mosby Yearbook Medical Publishers, (2nd ed.).</w:t>
      </w:r>
    </w:p>
    <w:p w14:paraId="377C6FA8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3BD446B0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McCaffery, M., Brehm, H., Dixon, S., Stein, M., &amp; Felice, M.A. (1992). Chapter: Books for parents, videos for kids, and annotated bibliography. In S.Dixon &amp; M. Stein (Eds.), </w:t>
      </w:r>
      <w:r w:rsidRPr="006503E8">
        <w:rPr>
          <w:rFonts w:ascii="Charter" w:hAnsi="Charter" w:cs="Courier New"/>
          <w:i/>
          <w:sz w:val="28"/>
          <w:szCs w:val="28"/>
        </w:rPr>
        <w:t xml:space="preserve">Encounters with Children: Pediatric Behavior and Development. </w:t>
      </w:r>
      <w:r w:rsidRPr="006503E8">
        <w:rPr>
          <w:rFonts w:ascii="Charter" w:hAnsi="Charter" w:cs="Courier New"/>
          <w:sz w:val="28"/>
          <w:szCs w:val="28"/>
        </w:rPr>
        <w:t>St. Louis: Mosby Yearbook Medical Publishers, (2nd ed.).</w:t>
      </w:r>
    </w:p>
    <w:p w14:paraId="59A8B2CA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</w:p>
    <w:p w14:paraId="37DFDBF4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Dixon, S., Hennessey, M., &amp; </w:t>
      </w:r>
      <w:r w:rsidRPr="006503E8">
        <w:rPr>
          <w:rFonts w:ascii="Charter" w:hAnsi="Charter" w:cs="Courier New"/>
          <w:b/>
          <w:sz w:val="28"/>
          <w:szCs w:val="28"/>
        </w:rPr>
        <w:t>Kaiser, P.</w:t>
      </w:r>
      <w:r w:rsidRPr="006503E8">
        <w:rPr>
          <w:rFonts w:ascii="Charter" w:hAnsi="Charter" w:cs="Courier New"/>
          <w:sz w:val="28"/>
          <w:szCs w:val="28"/>
        </w:rPr>
        <w:t xml:space="preserve"> (1992). Chapter: 5 to 6 months: Reaching out to play. In S. Dixon &amp; M. Stein (Eds), </w:t>
      </w:r>
      <w:r w:rsidRPr="006503E8">
        <w:rPr>
          <w:rFonts w:ascii="Charter" w:hAnsi="Charter" w:cs="Courier New"/>
          <w:i/>
          <w:sz w:val="28"/>
          <w:szCs w:val="28"/>
        </w:rPr>
        <w:t>Encounters with Children: Pediatric Behavior and Development</w:t>
      </w:r>
      <w:r w:rsidRPr="006503E8">
        <w:rPr>
          <w:rFonts w:ascii="Charter" w:hAnsi="Charter" w:cs="Courier New"/>
          <w:sz w:val="28"/>
          <w:szCs w:val="28"/>
        </w:rPr>
        <w:t>. St. Louis: Mosby Yearbook Medical Publishers, (2nd ed.).</w:t>
      </w:r>
    </w:p>
    <w:p w14:paraId="2206010D" w14:textId="77777777" w:rsidR="009F3F5B" w:rsidRPr="006503E8" w:rsidRDefault="009F3F5B" w:rsidP="009F3F5B">
      <w:pPr>
        <w:rPr>
          <w:rFonts w:ascii="Charter" w:hAnsi="Charter" w:cs="Courier New"/>
          <w:sz w:val="28"/>
          <w:szCs w:val="28"/>
        </w:rPr>
      </w:pPr>
    </w:p>
    <w:p w14:paraId="5B63084B" w14:textId="77777777" w:rsidR="009F3F5B" w:rsidRPr="006503E8" w:rsidRDefault="009F3F5B" w:rsidP="009F3F5B">
      <w:pPr>
        <w:ind w:left="720" w:hanging="720"/>
        <w:rPr>
          <w:rFonts w:ascii="Charter" w:hAnsi="Charter" w:cs="Courier New"/>
          <w:sz w:val="28"/>
          <w:szCs w:val="28"/>
        </w:rPr>
      </w:pPr>
      <w:r w:rsidRPr="006503E8">
        <w:rPr>
          <w:rFonts w:ascii="Charter" w:hAnsi="Charter" w:cs="Courier New"/>
          <w:sz w:val="28"/>
          <w:szCs w:val="28"/>
        </w:rPr>
        <w:t xml:space="preserve">Boyce, W.T., Chesney, M., </w:t>
      </w:r>
      <w:r w:rsidRPr="006503E8">
        <w:rPr>
          <w:rFonts w:ascii="Charter" w:hAnsi="Charter" w:cs="Courier New"/>
          <w:b/>
          <w:sz w:val="28"/>
          <w:szCs w:val="28"/>
        </w:rPr>
        <w:t>Kaiser, P</w:t>
      </w:r>
      <w:r w:rsidRPr="006503E8">
        <w:rPr>
          <w:rFonts w:ascii="Charter" w:hAnsi="Charter" w:cs="Courier New"/>
          <w:sz w:val="28"/>
          <w:szCs w:val="28"/>
        </w:rPr>
        <w:t xml:space="preserve">., Alkon, A., Eisenhardt, M., Chesterman, E,, &amp; Tschann, J.  (1991) Development of protocol for measuring cardiovascular response to stress in preschool children. </w:t>
      </w:r>
      <w:r w:rsidRPr="006503E8">
        <w:rPr>
          <w:rFonts w:ascii="Charter" w:hAnsi="Charter" w:cs="Courier New"/>
          <w:i/>
          <w:sz w:val="28"/>
          <w:szCs w:val="28"/>
        </w:rPr>
        <w:t>Pediatric Research.</w:t>
      </w:r>
      <w:r w:rsidRPr="006503E8">
        <w:rPr>
          <w:rFonts w:ascii="Charter" w:hAnsi="Charter" w:cs="Courier New"/>
          <w:sz w:val="28"/>
          <w:szCs w:val="28"/>
        </w:rPr>
        <w:t xml:space="preserve"> Abstract. (April).</w:t>
      </w:r>
    </w:p>
    <w:p w14:paraId="541823F7" w14:textId="77777777" w:rsidR="009F3F5B" w:rsidRPr="006503E8" w:rsidRDefault="009F3F5B">
      <w:pPr>
        <w:rPr>
          <w:rFonts w:ascii="Charter" w:hAnsi="Charter"/>
          <w:sz w:val="28"/>
          <w:szCs w:val="28"/>
        </w:rPr>
      </w:pPr>
    </w:p>
    <w:sectPr w:rsidR="009F3F5B" w:rsidRPr="006503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0254" w14:textId="77777777" w:rsidR="00E310B3" w:rsidRDefault="00E310B3" w:rsidP="00B15D5F">
      <w:r>
        <w:separator/>
      </w:r>
    </w:p>
  </w:endnote>
  <w:endnote w:type="continuationSeparator" w:id="0">
    <w:p w14:paraId="309FB3AF" w14:textId="77777777" w:rsidR="00E310B3" w:rsidRDefault="00E310B3" w:rsidP="00B1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altName w:val="Cambria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2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EB86D" w14:textId="1B1B3B25" w:rsidR="00713496" w:rsidRDefault="007134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C5215" w14:textId="77777777" w:rsidR="00713496" w:rsidRDefault="0071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4720" w14:textId="77777777" w:rsidR="00E310B3" w:rsidRDefault="00E310B3" w:rsidP="00B15D5F">
      <w:r>
        <w:separator/>
      </w:r>
    </w:p>
  </w:footnote>
  <w:footnote w:type="continuationSeparator" w:id="0">
    <w:p w14:paraId="5993DA94" w14:textId="77777777" w:rsidR="00E310B3" w:rsidRDefault="00E310B3" w:rsidP="00B1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5B"/>
    <w:rsid w:val="0042765E"/>
    <w:rsid w:val="00596492"/>
    <w:rsid w:val="00624D86"/>
    <w:rsid w:val="006503E8"/>
    <w:rsid w:val="00713496"/>
    <w:rsid w:val="009F3F5B"/>
    <w:rsid w:val="00B15D5F"/>
    <w:rsid w:val="00E310B3"/>
    <w:rsid w:val="00E64787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8217"/>
  <w15:chartTrackingRefBased/>
  <w15:docId w15:val="{1B4A83D3-78D7-4E99-9E6B-BC4EE219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F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Porter</dc:creator>
  <cp:keywords/>
  <dc:description/>
  <cp:lastModifiedBy>Bethany Porter</cp:lastModifiedBy>
  <cp:revision>8</cp:revision>
  <dcterms:created xsi:type="dcterms:W3CDTF">2022-05-09T16:50:00Z</dcterms:created>
  <dcterms:modified xsi:type="dcterms:W3CDTF">2022-10-12T20:10:00Z</dcterms:modified>
</cp:coreProperties>
</file>